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02B" w:rsidRPr="009E002B" w:rsidRDefault="009E002B" w:rsidP="009E002B">
      <w:pPr>
        <w:jc w:val="center"/>
        <w:rPr>
          <w:rFonts w:ascii="Times New Roman" w:hAnsi="Times New Roman" w:cs="Times New Roman"/>
          <w:sz w:val="24"/>
          <w:szCs w:val="24"/>
        </w:rPr>
      </w:pPr>
    </w:p>
    <w:p w:rsidR="009E002B" w:rsidRPr="009E002B" w:rsidRDefault="009E002B" w:rsidP="009E002B">
      <w:pPr>
        <w:jc w:val="center"/>
        <w:rPr>
          <w:rFonts w:ascii="Times New Roman" w:hAnsi="Times New Roman" w:cs="Times New Roman"/>
          <w:sz w:val="24"/>
          <w:szCs w:val="24"/>
        </w:rPr>
      </w:pPr>
    </w:p>
    <w:p w:rsidR="009E002B" w:rsidRPr="009E002B" w:rsidRDefault="009E002B" w:rsidP="009E002B">
      <w:pPr>
        <w:jc w:val="center"/>
        <w:rPr>
          <w:rFonts w:ascii="Times New Roman" w:hAnsi="Times New Roman" w:cs="Times New Roman"/>
          <w:sz w:val="24"/>
          <w:szCs w:val="24"/>
        </w:rPr>
      </w:pPr>
    </w:p>
    <w:p w:rsidR="009E002B" w:rsidRPr="009E002B" w:rsidRDefault="009E002B" w:rsidP="009E002B">
      <w:pPr>
        <w:jc w:val="center"/>
        <w:rPr>
          <w:rFonts w:ascii="Times New Roman" w:hAnsi="Times New Roman" w:cs="Times New Roman"/>
          <w:sz w:val="24"/>
          <w:szCs w:val="24"/>
        </w:rPr>
      </w:pPr>
    </w:p>
    <w:p w:rsidR="009E002B" w:rsidRPr="009E002B" w:rsidRDefault="009E002B" w:rsidP="009E002B">
      <w:pPr>
        <w:jc w:val="center"/>
        <w:rPr>
          <w:rFonts w:ascii="Times New Roman" w:hAnsi="Times New Roman" w:cs="Times New Roman"/>
          <w:sz w:val="24"/>
          <w:szCs w:val="24"/>
        </w:rPr>
      </w:pPr>
    </w:p>
    <w:p w:rsidR="009E002B" w:rsidRPr="009E002B" w:rsidRDefault="009E002B" w:rsidP="009E002B">
      <w:pPr>
        <w:spacing w:after="0" w:line="480" w:lineRule="auto"/>
        <w:jc w:val="center"/>
        <w:rPr>
          <w:rFonts w:ascii="Times New Roman" w:hAnsi="Times New Roman" w:cs="Times New Roman"/>
          <w:sz w:val="24"/>
          <w:szCs w:val="24"/>
        </w:rPr>
      </w:pPr>
      <w:r w:rsidRPr="009E002B">
        <w:rPr>
          <w:rFonts w:ascii="Times New Roman" w:hAnsi="Times New Roman" w:cs="Times New Roman"/>
          <w:sz w:val="24"/>
          <w:szCs w:val="24"/>
        </w:rPr>
        <w:t>Psychological Evaluation</w:t>
      </w:r>
    </w:p>
    <w:p w:rsidR="009E002B" w:rsidRPr="009E002B" w:rsidRDefault="009E002B" w:rsidP="009E002B">
      <w:pPr>
        <w:jc w:val="center"/>
        <w:rPr>
          <w:rFonts w:ascii="Times New Roman" w:hAnsi="Times New Roman" w:cs="Times New Roman"/>
          <w:sz w:val="24"/>
          <w:szCs w:val="24"/>
        </w:rPr>
      </w:pPr>
      <w:r w:rsidRPr="009E002B">
        <w:rPr>
          <w:rFonts w:ascii="Times New Roman" w:hAnsi="Times New Roman" w:cs="Times New Roman"/>
          <w:sz w:val="24"/>
          <w:szCs w:val="24"/>
        </w:rPr>
        <w:t>Student’s Name</w:t>
      </w:r>
    </w:p>
    <w:p w:rsidR="009E002B" w:rsidRPr="009E002B" w:rsidRDefault="009E002B" w:rsidP="009E002B">
      <w:pPr>
        <w:jc w:val="center"/>
        <w:rPr>
          <w:rFonts w:ascii="Times New Roman" w:hAnsi="Times New Roman" w:cs="Times New Roman"/>
          <w:sz w:val="24"/>
          <w:szCs w:val="24"/>
        </w:rPr>
      </w:pPr>
      <w:r w:rsidRPr="009E002B">
        <w:rPr>
          <w:rFonts w:ascii="Times New Roman" w:hAnsi="Times New Roman" w:cs="Times New Roman"/>
          <w:sz w:val="24"/>
          <w:szCs w:val="24"/>
        </w:rPr>
        <w:t>Institutional Affiliation</w:t>
      </w:r>
    </w:p>
    <w:p w:rsidR="009E002B" w:rsidRPr="009E002B" w:rsidRDefault="009E002B" w:rsidP="009E002B">
      <w:pPr>
        <w:jc w:val="center"/>
        <w:rPr>
          <w:rFonts w:ascii="Times New Roman" w:hAnsi="Times New Roman" w:cs="Times New Roman"/>
          <w:sz w:val="24"/>
          <w:szCs w:val="24"/>
        </w:rPr>
      </w:pPr>
      <w:r w:rsidRPr="009E002B">
        <w:rPr>
          <w:rFonts w:ascii="Times New Roman" w:hAnsi="Times New Roman" w:cs="Times New Roman"/>
          <w:sz w:val="24"/>
          <w:szCs w:val="24"/>
        </w:rPr>
        <w:t>Course Name and Number</w:t>
      </w:r>
    </w:p>
    <w:p w:rsidR="009E002B" w:rsidRPr="009E002B" w:rsidRDefault="009E002B" w:rsidP="009E002B">
      <w:pPr>
        <w:jc w:val="center"/>
        <w:rPr>
          <w:rFonts w:ascii="Times New Roman" w:hAnsi="Times New Roman" w:cs="Times New Roman"/>
          <w:sz w:val="24"/>
          <w:szCs w:val="24"/>
        </w:rPr>
      </w:pPr>
      <w:r w:rsidRPr="009E002B">
        <w:rPr>
          <w:rFonts w:ascii="Times New Roman" w:hAnsi="Times New Roman" w:cs="Times New Roman"/>
          <w:sz w:val="24"/>
          <w:szCs w:val="24"/>
        </w:rPr>
        <w:t>Instructor’s Name</w:t>
      </w:r>
    </w:p>
    <w:p w:rsidR="009E002B" w:rsidRPr="009E002B" w:rsidRDefault="009E002B" w:rsidP="009E002B">
      <w:pPr>
        <w:jc w:val="center"/>
        <w:rPr>
          <w:rFonts w:ascii="Times New Roman" w:hAnsi="Times New Roman" w:cs="Times New Roman"/>
          <w:sz w:val="24"/>
          <w:szCs w:val="24"/>
        </w:rPr>
      </w:pPr>
      <w:r w:rsidRPr="009E002B">
        <w:rPr>
          <w:rFonts w:ascii="Times New Roman" w:hAnsi="Times New Roman" w:cs="Times New Roman"/>
          <w:sz w:val="24"/>
          <w:szCs w:val="24"/>
        </w:rPr>
        <w:t>Assignment Due Date</w:t>
      </w:r>
    </w:p>
    <w:p w:rsidR="009E002B" w:rsidRPr="009E002B" w:rsidRDefault="009E002B">
      <w:pPr>
        <w:rPr>
          <w:rFonts w:ascii="Times New Roman" w:hAnsi="Times New Roman" w:cs="Times New Roman"/>
          <w:b/>
          <w:sz w:val="24"/>
          <w:szCs w:val="24"/>
        </w:rPr>
      </w:pPr>
      <w:r w:rsidRPr="009E002B">
        <w:rPr>
          <w:rFonts w:ascii="Times New Roman" w:hAnsi="Times New Roman" w:cs="Times New Roman"/>
          <w:b/>
          <w:sz w:val="24"/>
          <w:szCs w:val="24"/>
        </w:rPr>
        <w:br w:type="page"/>
      </w:r>
    </w:p>
    <w:p w:rsidR="002909E2" w:rsidRPr="009E002B" w:rsidRDefault="002D43DD" w:rsidP="002D43DD">
      <w:pPr>
        <w:spacing w:after="0" w:line="480" w:lineRule="auto"/>
        <w:jc w:val="center"/>
        <w:rPr>
          <w:rFonts w:ascii="Times New Roman" w:hAnsi="Times New Roman" w:cs="Times New Roman"/>
          <w:b/>
          <w:sz w:val="24"/>
          <w:szCs w:val="24"/>
        </w:rPr>
      </w:pPr>
      <w:r w:rsidRPr="009E002B">
        <w:rPr>
          <w:rFonts w:ascii="Times New Roman" w:hAnsi="Times New Roman" w:cs="Times New Roman"/>
          <w:b/>
          <w:sz w:val="24"/>
          <w:szCs w:val="24"/>
        </w:rPr>
        <w:lastRenderedPageBreak/>
        <w:t>Psychological E</w:t>
      </w:r>
      <w:r w:rsidR="002909E2" w:rsidRPr="009E002B">
        <w:rPr>
          <w:rFonts w:ascii="Times New Roman" w:hAnsi="Times New Roman" w:cs="Times New Roman"/>
          <w:b/>
          <w:sz w:val="24"/>
          <w:szCs w:val="24"/>
        </w:rPr>
        <w:t>valuation</w:t>
      </w:r>
    </w:p>
    <w:p w:rsidR="002909E2" w:rsidRPr="009E002B" w:rsidRDefault="002909E2" w:rsidP="002D43DD">
      <w:pPr>
        <w:spacing w:after="0" w:line="480" w:lineRule="auto"/>
        <w:ind w:firstLine="720"/>
        <w:jc w:val="both"/>
        <w:rPr>
          <w:rFonts w:ascii="Times New Roman" w:hAnsi="Times New Roman" w:cs="Times New Roman"/>
          <w:sz w:val="24"/>
          <w:szCs w:val="24"/>
        </w:rPr>
      </w:pPr>
      <w:r w:rsidRPr="009E002B">
        <w:rPr>
          <w:rFonts w:ascii="Times New Roman" w:hAnsi="Times New Roman" w:cs="Times New Roman"/>
          <w:sz w:val="24"/>
          <w:szCs w:val="24"/>
        </w:rPr>
        <w:t xml:space="preserve">Psychological evaluation is a mental soundness analysis where a professional executes a formal or psychological test to identify and describe the emotional behavior of an individual.  Evaluation can be done by issuing psychological tests that can either be written, administered verbally, or via the internet. These psychological tests are used to close out any chance of prejudice against a patient. In most psychological evaluations, </w:t>
      </w:r>
      <w:proofErr w:type="gramStart"/>
      <w:r w:rsidRPr="009E002B">
        <w:rPr>
          <w:rFonts w:ascii="Times New Roman" w:hAnsi="Times New Roman" w:cs="Times New Roman"/>
          <w:sz w:val="24"/>
          <w:szCs w:val="24"/>
        </w:rPr>
        <w:t>an individual talks</w:t>
      </w:r>
      <w:proofErr w:type="gramEnd"/>
      <w:r w:rsidRPr="009E002B">
        <w:rPr>
          <w:rFonts w:ascii="Times New Roman" w:hAnsi="Times New Roman" w:cs="Times New Roman"/>
          <w:sz w:val="24"/>
          <w:szCs w:val="24"/>
        </w:rPr>
        <w:t xml:space="preserve"> to a psychology specialist about what they are experiencing. Psychological evaluation is done using face-to-face clinical interviews, filling questionnaires, observational evidence, and engaging in activities involving the brain and measuring a person's capacity to undertake different types of activities.</w:t>
      </w:r>
    </w:p>
    <w:p w:rsidR="002909E2" w:rsidRPr="009E002B" w:rsidRDefault="002909E2" w:rsidP="002D43DD">
      <w:pPr>
        <w:spacing w:after="0" w:line="480" w:lineRule="auto"/>
        <w:ind w:firstLine="720"/>
        <w:jc w:val="both"/>
        <w:rPr>
          <w:rFonts w:ascii="Times New Roman" w:hAnsi="Times New Roman" w:cs="Times New Roman"/>
          <w:sz w:val="24"/>
          <w:szCs w:val="24"/>
        </w:rPr>
      </w:pPr>
      <w:r w:rsidRPr="009E002B">
        <w:rPr>
          <w:rFonts w:ascii="Times New Roman" w:hAnsi="Times New Roman" w:cs="Times New Roman"/>
          <w:sz w:val="24"/>
          <w:szCs w:val="24"/>
        </w:rPr>
        <w:t xml:space="preserve"> During this evaluation, enough information is gathered to support the diagnosis, formulate a treatment method for the individual, and identify long-term effects. The indicators for a psychological disorder are usually apparent because individuals begin to experience intellectual and social predicaments, struggle to perpetuate relationships due to fury issues and emotional problems</w:t>
      </w:r>
      <w:r w:rsidR="00DE3ACD" w:rsidRPr="009E002B">
        <w:rPr>
          <w:rFonts w:ascii="Times New Roman" w:hAnsi="Times New Roman" w:cs="Times New Roman"/>
          <w:color w:val="222222"/>
          <w:sz w:val="24"/>
          <w:szCs w:val="24"/>
          <w:shd w:val="clear" w:color="auto" w:fill="FFFFFF"/>
        </w:rPr>
        <w:t xml:space="preserve"> (Kline, 2005). </w:t>
      </w:r>
      <w:r w:rsidRPr="009E002B">
        <w:rPr>
          <w:rFonts w:ascii="Times New Roman" w:hAnsi="Times New Roman" w:cs="Times New Roman"/>
          <w:sz w:val="24"/>
          <w:szCs w:val="24"/>
        </w:rPr>
        <w:t xml:space="preserve"> The period of a psychological evaluation depends on the kind of tests and assessments that are used. After a complete psychological evaluation process, feedback is generated. It is from given feedback that specialists apply analytical skills to come up with a possible solution.</w:t>
      </w:r>
    </w:p>
    <w:p w:rsidR="002909E2" w:rsidRPr="009E002B" w:rsidRDefault="002909E2" w:rsidP="002D43DD">
      <w:pPr>
        <w:spacing w:after="0" w:line="480" w:lineRule="auto"/>
        <w:ind w:firstLine="720"/>
        <w:jc w:val="both"/>
        <w:rPr>
          <w:rFonts w:ascii="Times New Roman" w:hAnsi="Times New Roman" w:cs="Times New Roman"/>
          <w:sz w:val="24"/>
          <w:szCs w:val="24"/>
        </w:rPr>
      </w:pPr>
      <w:r w:rsidRPr="009E002B">
        <w:rPr>
          <w:rFonts w:ascii="Times New Roman" w:hAnsi="Times New Roman" w:cs="Times New Roman"/>
          <w:sz w:val="24"/>
          <w:szCs w:val="24"/>
        </w:rPr>
        <w:t xml:space="preserve">Protocols have been put into place to secure the confidentiality of victims. During evaluations, clients are advised to remain genuine in order for the psychologist to find out what the problem is and what needs to be done. Throughout the evaluation process, the psychologist considers all potential conditions that compromise the welfare of an individual. </w:t>
      </w:r>
    </w:p>
    <w:p w:rsidR="002909E2" w:rsidRPr="009E002B" w:rsidRDefault="002909E2" w:rsidP="002D43DD">
      <w:pPr>
        <w:spacing w:after="0" w:line="480" w:lineRule="auto"/>
        <w:jc w:val="center"/>
        <w:rPr>
          <w:rFonts w:ascii="Times New Roman" w:hAnsi="Times New Roman" w:cs="Times New Roman"/>
          <w:b/>
          <w:sz w:val="24"/>
          <w:szCs w:val="24"/>
        </w:rPr>
      </w:pPr>
      <w:r w:rsidRPr="009E002B">
        <w:rPr>
          <w:rFonts w:ascii="Times New Roman" w:hAnsi="Times New Roman" w:cs="Times New Roman"/>
          <w:b/>
          <w:sz w:val="24"/>
          <w:szCs w:val="24"/>
        </w:rPr>
        <w:t>Importance of psychological evaluation</w:t>
      </w:r>
    </w:p>
    <w:p w:rsidR="002909E2" w:rsidRPr="009E002B" w:rsidRDefault="002909E2" w:rsidP="002D43DD">
      <w:pPr>
        <w:spacing w:after="0" w:line="480" w:lineRule="auto"/>
        <w:ind w:firstLine="720"/>
        <w:jc w:val="both"/>
        <w:rPr>
          <w:rFonts w:ascii="Times New Roman" w:hAnsi="Times New Roman" w:cs="Times New Roman"/>
          <w:sz w:val="24"/>
          <w:szCs w:val="24"/>
        </w:rPr>
      </w:pPr>
      <w:r w:rsidRPr="009E002B">
        <w:rPr>
          <w:rFonts w:ascii="Times New Roman" w:hAnsi="Times New Roman" w:cs="Times New Roman"/>
          <w:sz w:val="24"/>
          <w:szCs w:val="24"/>
        </w:rPr>
        <w:lastRenderedPageBreak/>
        <w:t>Psychological evaluation assists to determine the origin of psychological diso</w:t>
      </w:r>
      <w:r w:rsidR="002D43DD" w:rsidRPr="009E002B">
        <w:rPr>
          <w:rFonts w:ascii="Times New Roman" w:hAnsi="Times New Roman" w:cs="Times New Roman"/>
          <w:sz w:val="24"/>
          <w:szCs w:val="24"/>
        </w:rPr>
        <w:t xml:space="preserve">rder and putting on the proper </w:t>
      </w:r>
      <w:r w:rsidRPr="009E002B">
        <w:rPr>
          <w:rFonts w:ascii="Times New Roman" w:hAnsi="Times New Roman" w:cs="Times New Roman"/>
          <w:sz w:val="24"/>
          <w:szCs w:val="24"/>
        </w:rPr>
        <w:t>examination and pursue the applicable method of medication.</w:t>
      </w:r>
    </w:p>
    <w:p w:rsidR="002909E2" w:rsidRPr="009E002B" w:rsidRDefault="002909E2" w:rsidP="002D43DD">
      <w:pPr>
        <w:spacing w:after="0" w:line="480" w:lineRule="auto"/>
        <w:jc w:val="both"/>
        <w:rPr>
          <w:rFonts w:ascii="Times New Roman" w:hAnsi="Times New Roman" w:cs="Times New Roman"/>
          <w:sz w:val="24"/>
          <w:szCs w:val="24"/>
        </w:rPr>
      </w:pPr>
      <w:r w:rsidRPr="009E002B">
        <w:rPr>
          <w:rFonts w:ascii="Times New Roman" w:hAnsi="Times New Roman" w:cs="Times New Roman"/>
          <w:sz w:val="24"/>
          <w:szCs w:val="24"/>
        </w:rPr>
        <w:t xml:space="preserve"> The evaluation enables specialists to diagnose possible problems related to mental, emotional, and social disorders</w:t>
      </w:r>
      <w:r w:rsidR="00DE3ACD" w:rsidRPr="009E002B">
        <w:rPr>
          <w:rFonts w:ascii="Times New Roman" w:hAnsi="Times New Roman" w:cs="Times New Roman"/>
          <w:color w:val="222222"/>
          <w:sz w:val="24"/>
          <w:szCs w:val="24"/>
          <w:shd w:val="clear" w:color="auto" w:fill="FFFFFF"/>
        </w:rPr>
        <w:t xml:space="preserve"> </w:t>
      </w:r>
      <w:proofErr w:type="gramStart"/>
      <w:r w:rsidR="00DE3ACD" w:rsidRPr="009E002B">
        <w:rPr>
          <w:rFonts w:ascii="Times New Roman" w:hAnsi="Times New Roman" w:cs="Times New Roman"/>
          <w:color w:val="222222"/>
          <w:sz w:val="24"/>
          <w:szCs w:val="24"/>
          <w:shd w:val="clear" w:color="auto" w:fill="FFFFFF"/>
        </w:rPr>
        <w:t>(</w:t>
      </w:r>
      <w:r w:rsidR="00DE3ACD" w:rsidRPr="009E002B">
        <w:rPr>
          <w:rFonts w:ascii="Times New Roman" w:hAnsi="Times New Roman" w:cs="Times New Roman"/>
          <w:sz w:val="24"/>
          <w:szCs w:val="24"/>
        </w:rPr>
        <w:t xml:space="preserve"> </w:t>
      </w:r>
      <w:r w:rsidR="00DE3ACD" w:rsidRPr="009E002B">
        <w:rPr>
          <w:rFonts w:ascii="Times New Roman" w:hAnsi="Times New Roman" w:cs="Times New Roman"/>
          <w:color w:val="222222"/>
          <w:sz w:val="24"/>
          <w:szCs w:val="24"/>
          <w:shd w:val="clear" w:color="auto" w:fill="FFFFFF"/>
        </w:rPr>
        <w:t>Merlo</w:t>
      </w:r>
      <w:proofErr w:type="gramEnd"/>
      <w:r w:rsidR="00DE3ACD" w:rsidRPr="009E002B">
        <w:rPr>
          <w:rFonts w:ascii="Times New Roman" w:hAnsi="Times New Roman" w:cs="Times New Roman"/>
          <w:color w:val="222222"/>
          <w:sz w:val="24"/>
          <w:szCs w:val="24"/>
          <w:shd w:val="clear" w:color="auto" w:fill="FFFFFF"/>
        </w:rPr>
        <w:t>, 2019).</w:t>
      </w:r>
    </w:p>
    <w:p w:rsidR="002909E2" w:rsidRPr="009E002B" w:rsidRDefault="002909E2" w:rsidP="002D43DD">
      <w:pPr>
        <w:spacing w:after="0" w:line="480" w:lineRule="auto"/>
        <w:jc w:val="both"/>
        <w:rPr>
          <w:rFonts w:ascii="Times New Roman" w:hAnsi="Times New Roman" w:cs="Times New Roman"/>
          <w:sz w:val="24"/>
          <w:szCs w:val="24"/>
        </w:rPr>
      </w:pPr>
      <w:r w:rsidRPr="009E002B">
        <w:rPr>
          <w:rFonts w:ascii="Times New Roman" w:hAnsi="Times New Roman" w:cs="Times New Roman"/>
          <w:sz w:val="24"/>
          <w:szCs w:val="24"/>
        </w:rPr>
        <w:t>Tests used in evaluations describe and survey individual differences in insight, temperament, and brainpower.</w:t>
      </w:r>
    </w:p>
    <w:p w:rsidR="002909E2" w:rsidRPr="009E002B" w:rsidRDefault="002909E2" w:rsidP="002D43DD">
      <w:pPr>
        <w:spacing w:after="0" w:line="480" w:lineRule="auto"/>
        <w:jc w:val="both"/>
        <w:rPr>
          <w:rFonts w:ascii="Times New Roman" w:hAnsi="Times New Roman" w:cs="Times New Roman"/>
          <w:sz w:val="24"/>
          <w:szCs w:val="24"/>
        </w:rPr>
      </w:pPr>
      <w:r w:rsidRPr="009E002B">
        <w:rPr>
          <w:rFonts w:ascii="Times New Roman" w:hAnsi="Times New Roman" w:cs="Times New Roman"/>
          <w:sz w:val="24"/>
          <w:szCs w:val="24"/>
        </w:rPr>
        <w:t>By using evaluation, psychologists can formulate methods to help individuals with long-term psychological effects and give possible solutions for individuals with short-term effects.</w:t>
      </w:r>
    </w:p>
    <w:p w:rsidR="002D43DD" w:rsidRPr="009E002B" w:rsidRDefault="002909E2" w:rsidP="002D43DD">
      <w:pPr>
        <w:spacing w:after="0" w:line="480" w:lineRule="auto"/>
        <w:jc w:val="both"/>
        <w:rPr>
          <w:rFonts w:ascii="Times New Roman" w:hAnsi="Times New Roman" w:cs="Times New Roman"/>
          <w:sz w:val="24"/>
          <w:szCs w:val="24"/>
        </w:rPr>
      </w:pPr>
      <w:r w:rsidRPr="009E002B">
        <w:rPr>
          <w:rFonts w:ascii="Times New Roman" w:hAnsi="Times New Roman" w:cs="Times New Roman"/>
          <w:sz w:val="24"/>
          <w:szCs w:val="24"/>
        </w:rPr>
        <w:t>They enable psychologists to attain an improved understanding of a person and their behavior.</w:t>
      </w: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p>
    <w:p w:rsidR="002D43DD" w:rsidRPr="009E002B" w:rsidRDefault="002D43DD" w:rsidP="002D43DD">
      <w:pPr>
        <w:spacing w:after="0" w:line="480" w:lineRule="auto"/>
        <w:jc w:val="both"/>
        <w:rPr>
          <w:rFonts w:ascii="Times New Roman" w:hAnsi="Times New Roman" w:cs="Times New Roman"/>
          <w:sz w:val="24"/>
          <w:szCs w:val="24"/>
        </w:rPr>
      </w:pPr>
      <w:bookmarkStart w:id="0" w:name="_GoBack"/>
      <w:bookmarkEnd w:id="0"/>
    </w:p>
    <w:p w:rsidR="002D43DD" w:rsidRPr="009E002B" w:rsidRDefault="002D43DD" w:rsidP="009E002B">
      <w:pPr>
        <w:spacing w:after="0" w:line="480" w:lineRule="auto"/>
        <w:jc w:val="center"/>
        <w:rPr>
          <w:rFonts w:ascii="Times New Roman" w:hAnsi="Times New Roman" w:cs="Times New Roman"/>
          <w:sz w:val="24"/>
          <w:szCs w:val="24"/>
        </w:rPr>
      </w:pPr>
      <w:r w:rsidRPr="009E002B">
        <w:rPr>
          <w:rFonts w:ascii="Times New Roman" w:hAnsi="Times New Roman" w:cs="Times New Roman"/>
          <w:sz w:val="24"/>
          <w:szCs w:val="24"/>
        </w:rPr>
        <w:t>References</w:t>
      </w:r>
    </w:p>
    <w:p w:rsidR="002D43DD" w:rsidRPr="009E002B" w:rsidRDefault="002D43DD" w:rsidP="002D43DD">
      <w:pPr>
        <w:spacing w:after="0" w:line="480" w:lineRule="auto"/>
        <w:jc w:val="both"/>
        <w:rPr>
          <w:rFonts w:ascii="Times New Roman" w:hAnsi="Times New Roman" w:cs="Times New Roman"/>
          <w:color w:val="222222"/>
          <w:sz w:val="24"/>
          <w:szCs w:val="24"/>
          <w:shd w:val="clear" w:color="auto" w:fill="FFFFFF"/>
        </w:rPr>
      </w:pPr>
      <w:proofErr w:type="gramStart"/>
      <w:r w:rsidRPr="009E002B">
        <w:rPr>
          <w:rFonts w:ascii="Times New Roman" w:hAnsi="Times New Roman" w:cs="Times New Roman"/>
          <w:color w:val="222222"/>
          <w:sz w:val="24"/>
          <w:szCs w:val="24"/>
          <w:shd w:val="clear" w:color="auto" w:fill="FFFFFF"/>
        </w:rPr>
        <w:t>Kline, T. (2005).</w:t>
      </w:r>
      <w:proofErr w:type="gramEnd"/>
      <w:r w:rsidRPr="009E002B">
        <w:rPr>
          <w:rFonts w:ascii="Times New Roman" w:hAnsi="Times New Roman" w:cs="Times New Roman"/>
          <w:color w:val="222222"/>
          <w:sz w:val="24"/>
          <w:szCs w:val="24"/>
          <w:shd w:val="clear" w:color="auto" w:fill="FFFFFF"/>
        </w:rPr>
        <w:t> </w:t>
      </w:r>
      <w:r w:rsidRPr="009E002B">
        <w:rPr>
          <w:rFonts w:ascii="Times New Roman" w:hAnsi="Times New Roman" w:cs="Times New Roman"/>
          <w:i/>
          <w:iCs/>
          <w:color w:val="222222"/>
          <w:sz w:val="24"/>
          <w:szCs w:val="24"/>
          <w:shd w:val="clear" w:color="auto" w:fill="FFFFFF"/>
        </w:rPr>
        <w:t>Psychological testing: A practical approach to design and evaluation</w:t>
      </w:r>
      <w:r w:rsidRPr="009E002B">
        <w:rPr>
          <w:rFonts w:ascii="Times New Roman" w:hAnsi="Times New Roman" w:cs="Times New Roman"/>
          <w:color w:val="222222"/>
          <w:sz w:val="24"/>
          <w:szCs w:val="24"/>
          <w:shd w:val="clear" w:color="auto" w:fill="FFFFFF"/>
        </w:rPr>
        <w:t xml:space="preserve">. </w:t>
      </w:r>
      <w:proofErr w:type="gramStart"/>
      <w:r w:rsidRPr="009E002B">
        <w:rPr>
          <w:rFonts w:ascii="Times New Roman" w:hAnsi="Times New Roman" w:cs="Times New Roman"/>
          <w:color w:val="222222"/>
          <w:sz w:val="24"/>
          <w:szCs w:val="24"/>
          <w:shd w:val="clear" w:color="auto" w:fill="FFFFFF"/>
        </w:rPr>
        <w:t>Sage.</w:t>
      </w:r>
      <w:proofErr w:type="gramEnd"/>
    </w:p>
    <w:p w:rsidR="00DE3ACD" w:rsidRPr="009E002B" w:rsidRDefault="00DE3ACD" w:rsidP="002D43DD">
      <w:pPr>
        <w:spacing w:after="0" w:line="480" w:lineRule="auto"/>
        <w:jc w:val="both"/>
        <w:rPr>
          <w:rFonts w:ascii="Times New Roman" w:hAnsi="Times New Roman" w:cs="Times New Roman"/>
          <w:color w:val="222222"/>
          <w:sz w:val="24"/>
          <w:szCs w:val="24"/>
          <w:shd w:val="clear" w:color="auto" w:fill="FFFFFF"/>
        </w:rPr>
      </w:pPr>
      <w:r w:rsidRPr="009E002B">
        <w:rPr>
          <w:rFonts w:ascii="Times New Roman" w:hAnsi="Times New Roman" w:cs="Times New Roman"/>
          <w:color w:val="222222"/>
          <w:sz w:val="24"/>
          <w:szCs w:val="24"/>
          <w:shd w:val="clear" w:color="auto" w:fill="FFFFFF"/>
        </w:rPr>
        <w:t xml:space="preserve">Merlo, E. M. (2019). Opinion Article: The role of psychological features in chronic diseases, </w:t>
      </w:r>
    </w:p>
    <w:p w:rsidR="00DE3ACD" w:rsidRPr="009E002B" w:rsidRDefault="00DE3ACD" w:rsidP="00DE3ACD">
      <w:pPr>
        <w:spacing w:after="0" w:line="480" w:lineRule="auto"/>
        <w:ind w:firstLine="720"/>
        <w:jc w:val="both"/>
        <w:rPr>
          <w:rFonts w:ascii="Times New Roman" w:hAnsi="Times New Roman" w:cs="Times New Roman"/>
          <w:color w:val="222222"/>
          <w:sz w:val="24"/>
          <w:szCs w:val="24"/>
          <w:shd w:val="clear" w:color="auto" w:fill="FFFFFF"/>
        </w:rPr>
      </w:pPr>
      <w:proofErr w:type="gramStart"/>
      <w:r w:rsidRPr="009E002B">
        <w:rPr>
          <w:rFonts w:ascii="Times New Roman" w:hAnsi="Times New Roman" w:cs="Times New Roman"/>
          <w:color w:val="222222"/>
          <w:sz w:val="24"/>
          <w:szCs w:val="24"/>
          <w:shd w:val="clear" w:color="auto" w:fill="FFFFFF"/>
        </w:rPr>
        <w:t>advancements</w:t>
      </w:r>
      <w:proofErr w:type="gramEnd"/>
      <w:r w:rsidRPr="009E002B">
        <w:rPr>
          <w:rFonts w:ascii="Times New Roman" w:hAnsi="Times New Roman" w:cs="Times New Roman"/>
          <w:color w:val="222222"/>
          <w:sz w:val="24"/>
          <w:szCs w:val="24"/>
          <w:shd w:val="clear" w:color="auto" w:fill="FFFFFF"/>
        </w:rPr>
        <w:t xml:space="preserve"> and perspectives. </w:t>
      </w:r>
      <w:proofErr w:type="gramStart"/>
      <w:r w:rsidRPr="009E002B">
        <w:rPr>
          <w:rFonts w:ascii="Times New Roman" w:hAnsi="Times New Roman" w:cs="Times New Roman"/>
          <w:i/>
          <w:iCs/>
          <w:color w:val="222222"/>
          <w:sz w:val="24"/>
          <w:szCs w:val="24"/>
          <w:shd w:val="clear" w:color="auto" w:fill="FFFFFF"/>
        </w:rPr>
        <w:t>Mediterranean Journal of Clinical Psychology</w:t>
      </w:r>
      <w:r w:rsidRPr="009E002B">
        <w:rPr>
          <w:rFonts w:ascii="Times New Roman" w:hAnsi="Times New Roman" w:cs="Times New Roman"/>
          <w:color w:val="222222"/>
          <w:sz w:val="24"/>
          <w:szCs w:val="24"/>
          <w:shd w:val="clear" w:color="auto" w:fill="FFFFFF"/>
        </w:rPr>
        <w:t>, </w:t>
      </w:r>
      <w:r w:rsidRPr="009E002B">
        <w:rPr>
          <w:rFonts w:ascii="Times New Roman" w:hAnsi="Times New Roman" w:cs="Times New Roman"/>
          <w:i/>
          <w:iCs/>
          <w:color w:val="222222"/>
          <w:sz w:val="24"/>
          <w:szCs w:val="24"/>
          <w:shd w:val="clear" w:color="auto" w:fill="FFFFFF"/>
        </w:rPr>
        <w:t>7</w:t>
      </w:r>
      <w:r w:rsidRPr="009E002B">
        <w:rPr>
          <w:rFonts w:ascii="Times New Roman" w:hAnsi="Times New Roman" w:cs="Times New Roman"/>
          <w:color w:val="222222"/>
          <w:sz w:val="24"/>
          <w:szCs w:val="24"/>
          <w:shd w:val="clear" w:color="auto" w:fill="FFFFFF"/>
        </w:rPr>
        <w:t>(3).</w:t>
      </w:r>
      <w:proofErr w:type="gramEnd"/>
    </w:p>
    <w:p w:rsidR="002D43DD" w:rsidRPr="009E002B" w:rsidRDefault="002D43DD" w:rsidP="002D43DD">
      <w:pPr>
        <w:spacing w:after="0" w:line="480" w:lineRule="auto"/>
        <w:jc w:val="both"/>
        <w:rPr>
          <w:rFonts w:ascii="Times New Roman" w:hAnsi="Times New Roman" w:cs="Times New Roman"/>
          <w:sz w:val="24"/>
          <w:szCs w:val="24"/>
        </w:rPr>
      </w:pPr>
    </w:p>
    <w:p w:rsidR="009667F4" w:rsidRPr="009E002B" w:rsidRDefault="009667F4" w:rsidP="002D43DD">
      <w:pPr>
        <w:spacing w:after="0" w:line="480" w:lineRule="auto"/>
        <w:jc w:val="both"/>
        <w:rPr>
          <w:rFonts w:ascii="Times New Roman" w:hAnsi="Times New Roman" w:cs="Times New Roman"/>
          <w:sz w:val="24"/>
          <w:szCs w:val="24"/>
        </w:rPr>
      </w:pPr>
    </w:p>
    <w:sectPr w:rsidR="009667F4" w:rsidRPr="009E002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0CF" w:rsidRDefault="001050CF" w:rsidP="009E002B">
      <w:pPr>
        <w:spacing w:after="0" w:line="240" w:lineRule="auto"/>
      </w:pPr>
      <w:r>
        <w:separator/>
      </w:r>
    </w:p>
  </w:endnote>
  <w:endnote w:type="continuationSeparator" w:id="0">
    <w:p w:rsidR="001050CF" w:rsidRDefault="001050CF" w:rsidP="009E0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0CF" w:rsidRDefault="001050CF" w:rsidP="009E002B">
      <w:pPr>
        <w:spacing w:after="0" w:line="240" w:lineRule="auto"/>
      </w:pPr>
      <w:r>
        <w:separator/>
      </w:r>
    </w:p>
  </w:footnote>
  <w:footnote w:type="continuationSeparator" w:id="0">
    <w:p w:rsidR="001050CF" w:rsidRDefault="001050CF" w:rsidP="009E0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3510"/>
      <w:docPartObj>
        <w:docPartGallery w:val="Page Numbers (Top of Page)"/>
        <w:docPartUnique/>
      </w:docPartObj>
    </w:sdtPr>
    <w:sdtEndPr>
      <w:rPr>
        <w:noProof/>
      </w:rPr>
    </w:sdtEndPr>
    <w:sdtContent>
      <w:p w:rsidR="009E002B" w:rsidRDefault="009E002B" w:rsidP="009E002B">
        <w:pPr>
          <w:spacing w:after="0" w:line="480" w:lineRule="auto"/>
        </w:pPr>
        <w:r>
          <w:t xml:space="preserve"> </w:t>
        </w:r>
        <w:r w:rsidRPr="002D43DD">
          <w:rPr>
            <w:rFonts w:ascii="Times New Roman" w:hAnsi="Times New Roman" w:cs="Times New Roman"/>
            <w:b/>
            <w:sz w:val="24"/>
            <w:szCs w:val="24"/>
          </w:rPr>
          <w:t>PSYCHOLOGICAL EVALUATION</w:t>
        </w:r>
        <w:r>
          <w:rPr>
            <w:rFonts w:ascii="Times New Roman" w:hAnsi="Times New Roman" w:cs="Times New Roman"/>
            <w:b/>
            <w:sz w:val="24"/>
            <w:szCs w:val="24"/>
          </w:rPr>
          <w:t xml:space="preserve">                                                                                         </w:t>
        </w:r>
        <w:r>
          <w:fldChar w:fldCharType="begin"/>
        </w:r>
        <w:r>
          <w:instrText xml:space="preserve"> PAGE   \* MERGEFORMAT </w:instrText>
        </w:r>
        <w:r>
          <w:fldChar w:fldCharType="separate"/>
        </w:r>
        <w:r>
          <w:rPr>
            <w:noProof/>
          </w:rPr>
          <w:t>4</w:t>
        </w:r>
        <w:r>
          <w:rPr>
            <w:noProof/>
          </w:rPr>
          <w:fldChar w:fldCharType="end"/>
        </w:r>
      </w:p>
    </w:sdtContent>
  </w:sdt>
  <w:p w:rsidR="009E002B" w:rsidRDefault="009E00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9E2"/>
    <w:rsid w:val="001050CF"/>
    <w:rsid w:val="002909E2"/>
    <w:rsid w:val="002D43DD"/>
    <w:rsid w:val="009667F4"/>
    <w:rsid w:val="009E002B"/>
    <w:rsid w:val="00DE3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02B"/>
  </w:style>
  <w:style w:type="paragraph" w:styleId="Footer">
    <w:name w:val="footer"/>
    <w:basedOn w:val="Normal"/>
    <w:link w:val="FooterChar"/>
    <w:uiPriority w:val="99"/>
    <w:unhideWhenUsed/>
    <w:rsid w:val="009E0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0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02B"/>
  </w:style>
  <w:style w:type="paragraph" w:styleId="Footer">
    <w:name w:val="footer"/>
    <w:basedOn w:val="Normal"/>
    <w:link w:val="FooterChar"/>
    <w:uiPriority w:val="99"/>
    <w:unhideWhenUsed/>
    <w:rsid w:val="009E0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95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VINNY</cp:lastModifiedBy>
  <cp:revision>4</cp:revision>
  <dcterms:created xsi:type="dcterms:W3CDTF">2021-10-31T17:09:00Z</dcterms:created>
  <dcterms:modified xsi:type="dcterms:W3CDTF">2021-10-31T19:49:00Z</dcterms:modified>
</cp:coreProperties>
</file>